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5F" w:rsidRDefault="0046045F" w:rsidP="00C36AB8">
      <w:pPr>
        <w:shd w:val="clear" w:color="auto" w:fill="FFFFFF"/>
        <w:spacing w:after="0" w:line="215" w:lineRule="atLeast"/>
        <w:jc w:val="both"/>
        <w:outlineLvl w:val="4"/>
        <w:rPr>
          <w:rFonts w:ascii="Verdana" w:eastAsia="Times New Roman" w:hAnsi="Verdana" w:cs="Arial"/>
          <w:color w:val="00B050"/>
          <w:sz w:val="24"/>
          <w:szCs w:val="24"/>
        </w:rPr>
      </w:pPr>
    </w:p>
    <w:p w:rsidR="0046045F" w:rsidRDefault="0046045F" w:rsidP="00C36AB8">
      <w:pPr>
        <w:shd w:val="clear" w:color="auto" w:fill="FFFFFF"/>
        <w:spacing w:after="0" w:line="215" w:lineRule="atLeast"/>
        <w:jc w:val="both"/>
        <w:outlineLvl w:val="4"/>
        <w:rPr>
          <w:rFonts w:ascii="Verdana" w:eastAsia="Times New Roman" w:hAnsi="Verdana" w:cs="Arial"/>
          <w:color w:val="00B050"/>
          <w:sz w:val="24"/>
          <w:szCs w:val="24"/>
        </w:rPr>
      </w:pPr>
      <w:r w:rsidRPr="0046045F">
        <w:rPr>
          <w:rFonts w:ascii="Verdana" w:eastAsia="Times New Roman" w:hAnsi="Verdana" w:cs="Arial"/>
          <w:color w:val="00B050"/>
          <w:sz w:val="24"/>
          <w:szCs w:val="24"/>
        </w:rPr>
        <w:drawing>
          <wp:anchor distT="0" distB="0" distL="114300" distR="114300" simplePos="0" relativeHeight="251659264" behindDoc="0" locked="0" layoutInCell="1" allowOverlap="1">
            <wp:simplePos x="0" y="0"/>
            <wp:positionH relativeFrom="column">
              <wp:posOffset>777333</wp:posOffset>
            </wp:positionH>
            <wp:positionV relativeFrom="paragraph">
              <wp:posOffset>-758283</wp:posOffset>
            </wp:positionV>
            <wp:extent cx="5099360" cy="1204332"/>
            <wp:effectExtent l="19050" t="0" r="0" b="0"/>
            <wp:wrapThrough wrapText="bothSides">
              <wp:wrapPolygon edited="0">
                <wp:start x="-81" y="0"/>
                <wp:lineTo x="-81" y="21235"/>
                <wp:lineTo x="21565" y="21235"/>
                <wp:lineTo x="21565" y="0"/>
                <wp:lineTo x="-81"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94605" cy="1201420"/>
                    </a:xfrm>
                    <a:prstGeom prst="rect">
                      <a:avLst/>
                    </a:prstGeom>
                    <a:noFill/>
                    <a:ln w="9525">
                      <a:noFill/>
                      <a:miter lim="800000"/>
                      <a:headEnd/>
                      <a:tailEnd/>
                    </a:ln>
                  </pic:spPr>
                </pic:pic>
              </a:graphicData>
            </a:graphic>
          </wp:anchor>
        </w:drawing>
      </w:r>
    </w:p>
    <w:p w:rsidR="0046045F" w:rsidRDefault="0046045F" w:rsidP="00C36AB8">
      <w:pPr>
        <w:shd w:val="clear" w:color="auto" w:fill="FFFFFF"/>
        <w:spacing w:after="0" w:line="215" w:lineRule="atLeast"/>
        <w:jc w:val="both"/>
        <w:outlineLvl w:val="4"/>
        <w:rPr>
          <w:rFonts w:ascii="Verdana" w:eastAsia="Times New Roman" w:hAnsi="Verdana" w:cs="Arial"/>
          <w:color w:val="00B050"/>
          <w:sz w:val="24"/>
          <w:szCs w:val="24"/>
        </w:rPr>
      </w:pPr>
    </w:p>
    <w:p w:rsidR="0046045F" w:rsidRDefault="0046045F" w:rsidP="00C36AB8">
      <w:pPr>
        <w:shd w:val="clear" w:color="auto" w:fill="FFFFFF"/>
        <w:spacing w:after="0" w:line="215" w:lineRule="atLeast"/>
        <w:jc w:val="both"/>
        <w:outlineLvl w:val="4"/>
        <w:rPr>
          <w:rFonts w:ascii="Verdana" w:eastAsia="Times New Roman" w:hAnsi="Verdana" w:cs="Arial"/>
          <w:color w:val="00B050"/>
          <w:sz w:val="24"/>
          <w:szCs w:val="24"/>
        </w:rPr>
      </w:pPr>
      <w:r>
        <w:rPr>
          <w:rFonts w:ascii="Verdana" w:eastAsia="Times New Roman" w:hAnsi="Verdana" w:cs="Arial"/>
          <w:color w:val="00B050"/>
          <w:sz w:val="24"/>
          <w:szCs w:val="24"/>
        </w:rPr>
        <w:t>Std:VI</w:t>
      </w:r>
    </w:p>
    <w:p w:rsidR="0046045F" w:rsidRDefault="0046045F" w:rsidP="0046045F">
      <w:pPr>
        <w:shd w:val="clear" w:color="auto" w:fill="FFFFFF"/>
        <w:spacing w:after="0" w:line="215" w:lineRule="atLeast"/>
        <w:jc w:val="center"/>
        <w:outlineLvl w:val="4"/>
        <w:rPr>
          <w:rFonts w:ascii="Verdana" w:eastAsia="Times New Roman" w:hAnsi="Verdana" w:cs="Arial"/>
          <w:color w:val="00B050"/>
          <w:sz w:val="24"/>
          <w:szCs w:val="24"/>
        </w:rPr>
      </w:pPr>
      <w:r>
        <w:rPr>
          <w:rFonts w:ascii="Verdana" w:eastAsia="Times New Roman" w:hAnsi="Verdana" w:cs="Arial"/>
          <w:color w:val="00B050"/>
          <w:sz w:val="24"/>
          <w:szCs w:val="24"/>
        </w:rPr>
        <w:t>7.The growth of new ideas</w:t>
      </w:r>
    </w:p>
    <w:p w:rsidR="0046045F" w:rsidRDefault="0046045F" w:rsidP="0046045F">
      <w:pPr>
        <w:shd w:val="clear" w:color="auto" w:fill="FFFFFF"/>
        <w:spacing w:after="0" w:line="215" w:lineRule="atLeast"/>
        <w:jc w:val="center"/>
        <w:outlineLvl w:val="4"/>
        <w:rPr>
          <w:rFonts w:ascii="Verdana" w:eastAsia="Times New Roman" w:hAnsi="Verdana" w:cs="Arial"/>
          <w:color w:val="00B050"/>
          <w:sz w:val="24"/>
          <w:szCs w:val="24"/>
        </w:rPr>
      </w:pPr>
    </w:p>
    <w:p w:rsidR="00C36AB8" w:rsidRPr="00C36AB8" w:rsidRDefault="00D003CF" w:rsidP="00C36AB8">
      <w:pPr>
        <w:shd w:val="clear" w:color="auto" w:fill="FFFFFF"/>
        <w:spacing w:after="0" w:line="215" w:lineRule="atLeast"/>
        <w:jc w:val="both"/>
        <w:outlineLvl w:val="4"/>
        <w:rPr>
          <w:rFonts w:ascii="Arial" w:eastAsia="Times New Roman" w:hAnsi="Arial" w:cs="Arial"/>
          <w:b/>
          <w:bCs/>
          <w:color w:val="333333"/>
          <w:sz w:val="17"/>
          <w:szCs w:val="17"/>
        </w:rPr>
      </w:pPr>
      <w:r>
        <w:rPr>
          <w:rFonts w:ascii="Verdana" w:eastAsia="Times New Roman" w:hAnsi="Verdana" w:cs="Arial"/>
          <w:color w:val="00B050"/>
          <w:sz w:val="24"/>
          <w:szCs w:val="24"/>
        </w:rPr>
        <w:t xml:space="preserve"> </w:t>
      </w:r>
      <w:r w:rsidRPr="00CB272E">
        <w:rPr>
          <w:rFonts w:ascii="Verdana" w:eastAsia="Times New Roman" w:hAnsi="Verdana" w:cs="Arial"/>
          <w:b/>
          <w:color w:val="00B050"/>
          <w:sz w:val="24"/>
          <w:szCs w:val="24"/>
        </w:rPr>
        <w:t>T</w:t>
      </w:r>
      <w:r w:rsidR="00C36AB8" w:rsidRPr="00C36AB8">
        <w:rPr>
          <w:rFonts w:ascii="Verdana" w:eastAsia="Times New Roman" w:hAnsi="Verdana" w:cs="Arial"/>
          <w:b/>
          <w:color w:val="00B050"/>
          <w:sz w:val="24"/>
          <w:szCs w:val="24"/>
        </w:rPr>
        <w:t>he ‘System of Ashramas’</w:t>
      </w:r>
      <w:r w:rsidR="00C36AB8" w:rsidRPr="00C36AB8">
        <w:rPr>
          <w:rFonts w:ascii="Verdana" w:eastAsia="Times New Roman" w:hAnsi="Verdana" w:cs="Arial"/>
          <w:color w:val="00B050"/>
          <w:sz w:val="24"/>
          <w:szCs w:val="24"/>
        </w:rPr>
        <w:t>.</w:t>
      </w:r>
    </w:p>
    <w:p w:rsidR="00C36AB8" w:rsidRPr="00C36AB8" w:rsidRDefault="00C36AB8" w:rsidP="00C36AB8">
      <w:pPr>
        <w:shd w:val="clear" w:color="auto" w:fill="FFFFFF"/>
        <w:spacing w:before="120" w:after="0" w:line="240" w:lineRule="auto"/>
        <w:jc w:val="both"/>
        <w:rPr>
          <w:rFonts w:ascii="Arial" w:eastAsia="Times New Roman" w:hAnsi="Arial" w:cs="Arial"/>
          <w:color w:val="333333"/>
          <w:sz w:val="16"/>
          <w:szCs w:val="16"/>
        </w:rPr>
      </w:pPr>
      <w:r w:rsidRPr="00C36AB8">
        <w:rPr>
          <w:rFonts w:ascii="Arial" w:eastAsia="Times New Roman" w:hAnsi="Arial" w:cs="Arial"/>
          <w:color w:val="333333"/>
          <w:sz w:val="16"/>
          <w:szCs w:val="16"/>
        </w:rPr>
        <w:t> </w:t>
      </w:r>
      <w:r w:rsidRPr="00C36AB8">
        <w:rPr>
          <w:rFonts w:ascii="Verdana" w:eastAsia="Times New Roman" w:hAnsi="Verdana" w:cs="Arial"/>
          <w:color w:val="333333"/>
          <w:sz w:val="24"/>
          <w:szCs w:val="24"/>
        </w:rPr>
        <w:t>Around the time when Jainism and Buddhism were becoming popular, brahmins developed the system of ashramas. Here, the word ashrama does not mean a place where people live and meditate.It is used instead for a stage of life. Four ashramas were recognised: brahmacharya, grihastha, vanaprastha and samnyasa.</w:t>
      </w:r>
    </w:p>
    <w:p w:rsidR="00C36AB8" w:rsidRPr="00C36AB8" w:rsidRDefault="00C36AB8" w:rsidP="00C36AB8">
      <w:pPr>
        <w:shd w:val="clear" w:color="auto" w:fill="FFFFFF"/>
        <w:spacing w:before="120" w:after="0" w:line="240" w:lineRule="auto"/>
        <w:jc w:val="both"/>
        <w:rPr>
          <w:rFonts w:ascii="Arial" w:eastAsia="Times New Roman" w:hAnsi="Arial" w:cs="Arial"/>
          <w:color w:val="333333"/>
          <w:sz w:val="16"/>
          <w:szCs w:val="16"/>
        </w:rPr>
      </w:pPr>
      <w:r w:rsidRPr="00C36AB8">
        <w:rPr>
          <w:rFonts w:ascii="Verdana" w:eastAsia="Times New Roman" w:hAnsi="Verdana" w:cs="Arial"/>
          <w:color w:val="262626"/>
          <w:sz w:val="24"/>
          <w:szCs w:val="24"/>
          <w:u w:val="single"/>
        </w:rPr>
        <w:t>Brahmacharya</w:t>
      </w:r>
      <w:r w:rsidRPr="00C36AB8">
        <w:rPr>
          <w:rFonts w:ascii="Verdana" w:eastAsia="Times New Roman" w:hAnsi="Verdana" w:cs="Arial"/>
          <w:color w:val="333333"/>
          <w:sz w:val="24"/>
          <w:szCs w:val="24"/>
        </w:rPr>
        <w:t> – During this stage of life, Brahmin, kshatriya and vaishya men were expected to lead simple lives and study the Vedas during the early years of their life.</w:t>
      </w:r>
    </w:p>
    <w:p w:rsidR="00C36AB8" w:rsidRPr="00C36AB8" w:rsidRDefault="00C36AB8" w:rsidP="00C36AB8">
      <w:pPr>
        <w:shd w:val="clear" w:color="auto" w:fill="FFFFFF"/>
        <w:spacing w:before="120" w:after="0" w:line="240" w:lineRule="auto"/>
        <w:jc w:val="both"/>
        <w:rPr>
          <w:rFonts w:ascii="Arial" w:eastAsia="Times New Roman" w:hAnsi="Arial" w:cs="Arial"/>
          <w:color w:val="333333"/>
          <w:sz w:val="16"/>
          <w:szCs w:val="16"/>
        </w:rPr>
      </w:pPr>
      <w:r w:rsidRPr="00C36AB8">
        <w:rPr>
          <w:rFonts w:ascii="Verdana" w:eastAsia="Times New Roman" w:hAnsi="Verdana" w:cs="Arial"/>
          <w:color w:val="262626"/>
          <w:sz w:val="24"/>
          <w:szCs w:val="24"/>
          <w:u w:val="single"/>
        </w:rPr>
        <w:t>Grihastha</w:t>
      </w:r>
      <w:r w:rsidRPr="00C36AB8">
        <w:rPr>
          <w:rFonts w:ascii="Verdana" w:eastAsia="Times New Roman" w:hAnsi="Verdana" w:cs="Arial"/>
          <w:color w:val="333333"/>
          <w:sz w:val="24"/>
          <w:szCs w:val="24"/>
        </w:rPr>
        <w:t> – During this stage, they had to marry and live as householders.</w:t>
      </w:r>
    </w:p>
    <w:p w:rsidR="00C36AB8" w:rsidRPr="00C36AB8" w:rsidRDefault="00C36AB8" w:rsidP="00C36AB8">
      <w:pPr>
        <w:shd w:val="clear" w:color="auto" w:fill="FFFFFF"/>
        <w:spacing w:before="120" w:after="0" w:line="240" w:lineRule="auto"/>
        <w:jc w:val="both"/>
        <w:rPr>
          <w:rFonts w:ascii="Arial" w:eastAsia="Times New Roman" w:hAnsi="Arial" w:cs="Arial"/>
          <w:color w:val="333333"/>
          <w:sz w:val="16"/>
          <w:szCs w:val="16"/>
        </w:rPr>
      </w:pPr>
      <w:r w:rsidRPr="00C36AB8">
        <w:rPr>
          <w:rFonts w:ascii="Verdana" w:eastAsia="Times New Roman" w:hAnsi="Verdana" w:cs="Arial"/>
          <w:color w:val="262626"/>
          <w:sz w:val="24"/>
          <w:szCs w:val="24"/>
          <w:u w:val="single"/>
        </w:rPr>
        <w:t>Vanaprastha</w:t>
      </w:r>
      <w:r w:rsidRPr="00C36AB8">
        <w:rPr>
          <w:rFonts w:ascii="Verdana" w:eastAsia="Times New Roman" w:hAnsi="Verdana" w:cs="Arial"/>
          <w:color w:val="333333"/>
          <w:sz w:val="24"/>
          <w:szCs w:val="24"/>
        </w:rPr>
        <w:t> – During this stage, they had to live in the forest and meditate.</w:t>
      </w:r>
    </w:p>
    <w:p w:rsidR="00C36AB8" w:rsidRPr="00C36AB8" w:rsidRDefault="00C36AB8" w:rsidP="00C36AB8">
      <w:pPr>
        <w:shd w:val="clear" w:color="auto" w:fill="FFFFFF"/>
        <w:spacing w:before="120" w:after="0" w:line="240" w:lineRule="auto"/>
        <w:jc w:val="both"/>
        <w:rPr>
          <w:rFonts w:ascii="Arial" w:eastAsia="Times New Roman" w:hAnsi="Arial" w:cs="Arial"/>
          <w:color w:val="333333"/>
          <w:sz w:val="16"/>
          <w:szCs w:val="16"/>
        </w:rPr>
      </w:pPr>
      <w:r w:rsidRPr="00C36AB8">
        <w:rPr>
          <w:rFonts w:ascii="Verdana" w:eastAsia="Times New Roman" w:hAnsi="Verdana" w:cs="Arial"/>
          <w:color w:val="262626"/>
          <w:sz w:val="24"/>
          <w:szCs w:val="24"/>
          <w:u w:val="single"/>
        </w:rPr>
        <w:t>Samnyasa</w:t>
      </w:r>
      <w:r w:rsidRPr="00C36AB8">
        <w:rPr>
          <w:rFonts w:ascii="Verdana" w:eastAsia="Times New Roman" w:hAnsi="Verdana" w:cs="Arial"/>
          <w:color w:val="333333"/>
          <w:sz w:val="24"/>
          <w:szCs w:val="24"/>
        </w:rPr>
        <w:t> - Finally, they had to give up everything and become samnyasins.</w:t>
      </w:r>
    </w:p>
    <w:p w:rsidR="00C36AB8" w:rsidRDefault="00C36AB8" w:rsidP="00C36AB8">
      <w:pPr>
        <w:shd w:val="clear" w:color="auto" w:fill="FFFFFF"/>
        <w:spacing w:before="120" w:after="0" w:line="240" w:lineRule="auto"/>
        <w:jc w:val="both"/>
        <w:rPr>
          <w:rFonts w:ascii="Verdana" w:eastAsia="Times New Roman" w:hAnsi="Verdana" w:cs="Arial"/>
          <w:color w:val="333333"/>
          <w:sz w:val="24"/>
          <w:szCs w:val="24"/>
        </w:rPr>
      </w:pPr>
      <w:r w:rsidRPr="00C36AB8">
        <w:rPr>
          <w:rFonts w:ascii="Verdana" w:eastAsia="Times New Roman" w:hAnsi="Verdana" w:cs="Arial"/>
          <w:color w:val="333333"/>
          <w:sz w:val="24"/>
          <w:szCs w:val="24"/>
        </w:rPr>
        <w:t>The system of ashramas allowed men to spend some part of their lives in meditation. Generally, women were not allowed to study the Vedas, and they had to follow the ashramas chosen by their husbands.</w:t>
      </w:r>
    </w:p>
    <w:p w:rsidR="00D003CF" w:rsidRPr="00C36AB8" w:rsidRDefault="00D003CF" w:rsidP="00C36AB8">
      <w:pPr>
        <w:shd w:val="clear" w:color="auto" w:fill="FFFFFF"/>
        <w:spacing w:before="120" w:after="0" w:line="240" w:lineRule="auto"/>
        <w:jc w:val="both"/>
        <w:rPr>
          <w:rFonts w:ascii="Arial" w:eastAsia="Times New Roman" w:hAnsi="Arial" w:cs="Arial"/>
          <w:color w:val="333333"/>
          <w:sz w:val="16"/>
          <w:szCs w:val="16"/>
        </w:rPr>
      </w:pPr>
    </w:p>
    <w:p w:rsidR="00D003CF" w:rsidRPr="00CB272E" w:rsidRDefault="00D003CF" w:rsidP="00D003CF">
      <w:pPr>
        <w:shd w:val="clear" w:color="auto" w:fill="FFFFFF"/>
        <w:spacing w:before="120" w:after="0" w:line="240" w:lineRule="auto"/>
        <w:jc w:val="both"/>
        <w:rPr>
          <w:rFonts w:ascii="Verdana" w:eastAsia="Times New Roman" w:hAnsi="Verdana" w:cs="Arial"/>
          <w:b/>
          <w:color w:val="333333"/>
          <w:sz w:val="24"/>
          <w:szCs w:val="24"/>
        </w:rPr>
      </w:pPr>
      <w:r w:rsidRPr="00D003CF">
        <w:rPr>
          <w:rFonts w:ascii="Verdana" w:eastAsia="Times New Roman" w:hAnsi="Verdana" w:cs="Arial"/>
          <w:b/>
          <w:color w:val="333333"/>
          <w:sz w:val="24"/>
          <w:szCs w:val="24"/>
        </w:rPr>
        <w:t>Difference between a monastery and an ashrama</w:t>
      </w:r>
    </w:p>
    <w:p w:rsidR="00D003CF" w:rsidRPr="00D003CF" w:rsidRDefault="00D003CF" w:rsidP="00D003CF">
      <w:pPr>
        <w:shd w:val="clear" w:color="auto" w:fill="FFFFFF"/>
        <w:spacing w:before="120" w:after="0" w:line="240" w:lineRule="auto"/>
        <w:jc w:val="both"/>
        <w:rPr>
          <w:rFonts w:ascii="Arial" w:eastAsia="Times New Roman" w:hAnsi="Arial" w:cs="Arial"/>
          <w:b/>
          <w:color w:val="333333"/>
          <w:sz w:val="16"/>
          <w:szCs w:val="16"/>
        </w:rPr>
      </w:pPr>
    </w:p>
    <w:tbl>
      <w:tblPr>
        <w:tblW w:w="0" w:type="auto"/>
        <w:shd w:val="clear" w:color="auto" w:fill="FFFFFF"/>
        <w:tblCellMar>
          <w:left w:w="0" w:type="dxa"/>
          <w:right w:w="0" w:type="dxa"/>
        </w:tblCellMar>
        <w:tblLook w:val="04A0"/>
      </w:tblPr>
      <w:tblGrid>
        <w:gridCol w:w="4788"/>
        <w:gridCol w:w="4788"/>
      </w:tblGrid>
      <w:tr w:rsidR="00D003CF" w:rsidRPr="00D003CF" w:rsidTr="00D003CF">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03CF" w:rsidRPr="00D003CF" w:rsidRDefault="00D003CF" w:rsidP="00D003CF">
            <w:pPr>
              <w:spacing w:before="120" w:after="0" w:line="233" w:lineRule="atLeast"/>
              <w:jc w:val="both"/>
              <w:rPr>
                <w:rFonts w:ascii="Arial" w:eastAsia="Times New Roman" w:hAnsi="Arial" w:cs="Arial"/>
                <w:color w:val="333333"/>
                <w:sz w:val="16"/>
                <w:szCs w:val="16"/>
              </w:rPr>
            </w:pPr>
            <w:r w:rsidRPr="00D003CF">
              <w:rPr>
                <w:rFonts w:ascii="Verdana" w:eastAsia="Times New Roman" w:hAnsi="Verdana" w:cs="Arial"/>
                <w:b/>
                <w:bCs/>
                <w:color w:val="262626"/>
                <w:sz w:val="24"/>
                <w:szCs w:val="24"/>
              </w:rPr>
              <w:t>a monastery</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03CF" w:rsidRPr="00D003CF" w:rsidRDefault="00D003CF" w:rsidP="00D003CF">
            <w:pPr>
              <w:spacing w:before="120" w:after="0" w:line="233" w:lineRule="atLeast"/>
              <w:jc w:val="both"/>
              <w:rPr>
                <w:rFonts w:ascii="Arial" w:eastAsia="Times New Roman" w:hAnsi="Arial" w:cs="Arial"/>
                <w:color w:val="333333"/>
                <w:sz w:val="16"/>
                <w:szCs w:val="16"/>
              </w:rPr>
            </w:pPr>
            <w:r w:rsidRPr="00D003CF">
              <w:rPr>
                <w:rFonts w:ascii="Verdana" w:eastAsia="Times New Roman" w:hAnsi="Verdana" w:cs="Arial"/>
                <w:b/>
                <w:bCs/>
                <w:color w:val="262626"/>
                <w:sz w:val="24"/>
                <w:szCs w:val="24"/>
              </w:rPr>
              <w:t>an ashrama</w:t>
            </w:r>
          </w:p>
        </w:tc>
      </w:tr>
      <w:tr w:rsidR="00D003CF" w:rsidRPr="00D003CF" w:rsidTr="00D003CF">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03CF" w:rsidRPr="00D003CF" w:rsidRDefault="00D003CF" w:rsidP="00D003CF">
            <w:pPr>
              <w:spacing w:before="120" w:after="0" w:line="233" w:lineRule="atLeast"/>
              <w:jc w:val="both"/>
              <w:rPr>
                <w:rFonts w:ascii="Arial" w:eastAsia="Times New Roman" w:hAnsi="Arial" w:cs="Arial"/>
                <w:color w:val="333333"/>
                <w:sz w:val="16"/>
                <w:szCs w:val="16"/>
              </w:rPr>
            </w:pPr>
            <w:r w:rsidRPr="00D003CF">
              <w:rPr>
                <w:rFonts w:ascii="Verdana" w:eastAsia="Times New Roman" w:hAnsi="Verdana" w:cs="Arial"/>
                <w:color w:val="333333"/>
                <w:sz w:val="24"/>
                <w:szCs w:val="24"/>
              </w:rPr>
              <w:t>1. It is a permanent shelter for monks and nuns. These were also known as viharas.</w:t>
            </w:r>
          </w:p>
          <w:p w:rsidR="00D003CF" w:rsidRPr="00D003CF" w:rsidRDefault="00D003CF" w:rsidP="00D003CF">
            <w:pPr>
              <w:spacing w:before="120" w:after="0" w:line="233" w:lineRule="atLeast"/>
              <w:jc w:val="both"/>
              <w:rPr>
                <w:rFonts w:ascii="Arial" w:eastAsia="Times New Roman" w:hAnsi="Arial" w:cs="Arial"/>
                <w:color w:val="333333"/>
                <w:sz w:val="16"/>
                <w:szCs w:val="16"/>
              </w:rPr>
            </w:pPr>
            <w:r w:rsidRPr="00D003CF">
              <w:rPr>
                <w:rFonts w:ascii="Verdana" w:eastAsia="Times New Roman" w:hAnsi="Verdana" w:cs="Arial"/>
                <w:color w:val="333333"/>
                <w:sz w:val="24"/>
                <w:szCs w:val="24"/>
              </w:rPr>
              <w:t>2. The earliest viharas were made of wood, and then of brick. Some were even in caves that were dug out in hills, especially in western India.</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03CF" w:rsidRPr="00D003CF" w:rsidRDefault="00D003CF" w:rsidP="00D003CF">
            <w:pPr>
              <w:spacing w:before="120" w:after="0" w:line="233" w:lineRule="atLeast"/>
              <w:jc w:val="both"/>
              <w:rPr>
                <w:rFonts w:ascii="Arial" w:eastAsia="Times New Roman" w:hAnsi="Arial" w:cs="Arial"/>
                <w:color w:val="333333"/>
                <w:sz w:val="16"/>
                <w:szCs w:val="16"/>
              </w:rPr>
            </w:pPr>
            <w:r w:rsidRPr="00D003CF">
              <w:rPr>
                <w:rFonts w:ascii="Verdana" w:eastAsia="Times New Roman" w:hAnsi="Verdana" w:cs="Arial"/>
                <w:color w:val="333333"/>
                <w:sz w:val="24"/>
                <w:szCs w:val="24"/>
              </w:rPr>
              <w:t>1. The word ashrama does not mean a place where people live and meditate.</w:t>
            </w:r>
          </w:p>
          <w:p w:rsidR="00D003CF" w:rsidRPr="00D003CF" w:rsidRDefault="00D003CF" w:rsidP="00D003CF">
            <w:pPr>
              <w:spacing w:before="120" w:after="0" w:line="233" w:lineRule="atLeast"/>
              <w:jc w:val="both"/>
              <w:rPr>
                <w:rFonts w:ascii="Arial" w:eastAsia="Times New Roman" w:hAnsi="Arial" w:cs="Arial"/>
                <w:color w:val="333333"/>
                <w:sz w:val="16"/>
                <w:szCs w:val="16"/>
              </w:rPr>
            </w:pPr>
            <w:r w:rsidRPr="00D003CF">
              <w:rPr>
                <w:rFonts w:ascii="Verdana" w:eastAsia="Times New Roman" w:hAnsi="Verdana" w:cs="Arial"/>
                <w:color w:val="333333"/>
                <w:sz w:val="24"/>
                <w:szCs w:val="24"/>
              </w:rPr>
              <w:t>2. It is used instead for a stage of life. Four ashramas were recognised: brahmacharya, grihastha,</w:t>
            </w:r>
          </w:p>
          <w:p w:rsidR="00D003CF" w:rsidRPr="00D003CF" w:rsidRDefault="00D003CF" w:rsidP="00D003CF">
            <w:pPr>
              <w:spacing w:before="120" w:after="0" w:line="233" w:lineRule="atLeast"/>
              <w:jc w:val="both"/>
              <w:rPr>
                <w:rFonts w:ascii="Arial" w:eastAsia="Times New Roman" w:hAnsi="Arial" w:cs="Arial"/>
                <w:color w:val="333333"/>
                <w:sz w:val="16"/>
                <w:szCs w:val="16"/>
              </w:rPr>
            </w:pPr>
            <w:r w:rsidRPr="00D003CF">
              <w:rPr>
                <w:rFonts w:ascii="Verdana" w:eastAsia="Times New Roman" w:hAnsi="Verdana" w:cs="Arial"/>
                <w:color w:val="333333"/>
                <w:sz w:val="24"/>
                <w:szCs w:val="24"/>
              </w:rPr>
              <w:t>vanaprastha and samnyasa.</w:t>
            </w:r>
          </w:p>
        </w:tc>
      </w:tr>
    </w:tbl>
    <w:p w:rsidR="00D003CF" w:rsidRDefault="00D003CF" w:rsidP="00D003CF">
      <w:pPr>
        <w:pStyle w:val="Heading5"/>
        <w:shd w:val="clear" w:color="auto" w:fill="FFFFFF"/>
        <w:spacing w:before="0" w:beforeAutospacing="0" w:after="0" w:afterAutospacing="0" w:line="215" w:lineRule="atLeast"/>
        <w:jc w:val="both"/>
        <w:rPr>
          <w:rFonts w:ascii="Verdana" w:hAnsi="Verdana" w:cs="Arial"/>
          <w:b w:val="0"/>
          <w:bCs w:val="0"/>
          <w:color w:val="00B050"/>
          <w:sz w:val="24"/>
          <w:szCs w:val="24"/>
        </w:rPr>
      </w:pPr>
    </w:p>
    <w:p w:rsidR="00D003CF" w:rsidRPr="00CB272E" w:rsidRDefault="00D003CF" w:rsidP="00D003CF">
      <w:pPr>
        <w:pStyle w:val="Heading5"/>
        <w:shd w:val="clear" w:color="auto" w:fill="FFFFFF"/>
        <w:spacing w:before="0" w:beforeAutospacing="0" w:after="0" w:afterAutospacing="0" w:line="215" w:lineRule="atLeast"/>
        <w:jc w:val="both"/>
        <w:rPr>
          <w:rFonts w:ascii="Verdana" w:hAnsi="Verdana" w:cs="Arial"/>
          <w:bCs w:val="0"/>
          <w:color w:val="00B050"/>
          <w:sz w:val="24"/>
          <w:szCs w:val="24"/>
        </w:rPr>
      </w:pPr>
    </w:p>
    <w:p w:rsidR="00D003CF" w:rsidRPr="00CB272E" w:rsidRDefault="00D003CF" w:rsidP="00D003CF">
      <w:pPr>
        <w:pStyle w:val="Heading5"/>
        <w:shd w:val="clear" w:color="auto" w:fill="FFFFFF"/>
        <w:spacing w:before="0" w:beforeAutospacing="0" w:after="0" w:afterAutospacing="0" w:line="215" w:lineRule="atLeast"/>
        <w:jc w:val="both"/>
        <w:rPr>
          <w:rFonts w:ascii="Arial" w:hAnsi="Arial" w:cs="Arial"/>
          <w:color w:val="333333"/>
          <w:sz w:val="17"/>
          <w:szCs w:val="17"/>
        </w:rPr>
      </w:pPr>
    </w:p>
    <w:p w:rsidR="00D003CF" w:rsidRPr="00CB272E" w:rsidRDefault="00D003CF" w:rsidP="00D003CF">
      <w:pPr>
        <w:pStyle w:val="NormalWeb"/>
        <w:shd w:val="clear" w:color="auto" w:fill="FFFFFF"/>
        <w:spacing w:before="120" w:beforeAutospacing="0" w:after="0" w:afterAutospacing="0"/>
        <w:jc w:val="both"/>
        <w:rPr>
          <w:rFonts w:ascii="Arial" w:hAnsi="Arial" w:cs="Arial"/>
          <w:b/>
          <w:color w:val="333333"/>
          <w:sz w:val="16"/>
          <w:szCs w:val="16"/>
        </w:rPr>
      </w:pPr>
      <w:r w:rsidRPr="00CB272E">
        <w:rPr>
          <w:rFonts w:ascii="Arial" w:hAnsi="Arial" w:cs="Arial"/>
          <w:b/>
          <w:color w:val="333333"/>
          <w:sz w:val="16"/>
          <w:szCs w:val="16"/>
        </w:rPr>
        <w:t> </w:t>
      </w:r>
      <w:r w:rsidRPr="00CB272E">
        <w:rPr>
          <w:rFonts w:ascii="Verdana" w:hAnsi="Verdana" w:cs="Arial"/>
          <w:b/>
          <w:color w:val="333333"/>
          <w:u w:val="single"/>
        </w:rPr>
        <w:t>Monasteries of Jainas and Buddhists</w:t>
      </w:r>
    </w:p>
    <w:p w:rsidR="00D003CF" w:rsidRDefault="00D003CF" w:rsidP="00D003CF">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w:t>
      </w:r>
      <w:r>
        <w:rPr>
          <w:color w:val="333333"/>
          <w:sz w:val="14"/>
          <w:szCs w:val="14"/>
        </w:rPr>
        <w:t>        </w:t>
      </w:r>
      <w:r>
        <w:rPr>
          <w:rFonts w:ascii="Verdana" w:hAnsi="Verdana" w:cs="Arial"/>
          <w:color w:val="333333"/>
        </w:rPr>
        <w:t>Supporters of the monks and nuns built temporary shelters for them in gardens, or they lived in natural caves in hilly areas.</w:t>
      </w:r>
    </w:p>
    <w:p w:rsidR="00D003CF" w:rsidRDefault="00D003CF" w:rsidP="00D003CF">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lastRenderedPageBreak/>
        <w:t>                        </w:t>
      </w:r>
      <w:r>
        <w:rPr>
          <w:rFonts w:ascii="Verdana" w:hAnsi="Verdana" w:cs="Arial"/>
          <w:color w:val="333333"/>
        </w:rPr>
        <w:t>ii.</w:t>
      </w:r>
      <w:r>
        <w:rPr>
          <w:color w:val="333333"/>
          <w:sz w:val="14"/>
          <w:szCs w:val="14"/>
        </w:rPr>
        <w:t>        </w:t>
      </w:r>
      <w:r>
        <w:rPr>
          <w:rFonts w:ascii="Verdana" w:hAnsi="Verdana" w:cs="Arial"/>
          <w:color w:val="333333"/>
        </w:rPr>
        <w:t>As time went on, many supporters of the monks and nuns, and they themselves, felt the need for more permanent shelters and so monasteries were built. These were known as viharas.</w:t>
      </w:r>
    </w:p>
    <w:p w:rsidR="00D003CF" w:rsidRDefault="00D003CF" w:rsidP="00D003CF">
      <w:pPr>
        <w:pStyle w:val="NormalWeb"/>
        <w:shd w:val="clear" w:color="auto" w:fill="FFFFFF"/>
        <w:spacing w:before="120" w:beforeAutospacing="0" w:after="0" w:afterAutospacing="0"/>
        <w:ind w:hanging="720"/>
        <w:rPr>
          <w:rFonts w:ascii="Verdana" w:hAnsi="Verdana" w:cs="Arial"/>
          <w:color w:val="333333"/>
        </w:rPr>
      </w:pPr>
      <w:r>
        <w:rPr>
          <w:color w:val="333333"/>
          <w:sz w:val="14"/>
          <w:szCs w:val="14"/>
        </w:rPr>
        <w:t>                      </w:t>
      </w:r>
      <w:r>
        <w:rPr>
          <w:rFonts w:ascii="Verdana" w:hAnsi="Verdana" w:cs="Arial"/>
          <w:color w:val="333333"/>
        </w:rPr>
        <w:t>iii.</w:t>
      </w:r>
      <w:r>
        <w:rPr>
          <w:color w:val="333333"/>
          <w:sz w:val="14"/>
          <w:szCs w:val="14"/>
        </w:rPr>
        <w:t>        </w:t>
      </w:r>
      <w:r>
        <w:rPr>
          <w:rFonts w:ascii="Verdana" w:hAnsi="Verdana" w:cs="Arial"/>
          <w:color w:val="333333"/>
        </w:rPr>
        <w:t>Very often, the land on which the vihara was built was donated by a rich merchant or a landowner, or the king.</w:t>
      </w:r>
    </w:p>
    <w:p w:rsidR="00D003CF" w:rsidRDefault="00D003CF" w:rsidP="00D003CF">
      <w:pPr>
        <w:pStyle w:val="Heading5"/>
        <w:shd w:val="clear" w:color="auto" w:fill="FFFFFF"/>
        <w:spacing w:before="0" w:beforeAutospacing="0" w:after="0" w:afterAutospacing="0" w:line="215" w:lineRule="atLeast"/>
        <w:jc w:val="both"/>
        <w:rPr>
          <w:rFonts w:ascii="Verdana" w:hAnsi="Verdana" w:cs="Arial"/>
          <w:b w:val="0"/>
          <w:bCs w:val="0"/>
          <w:color w:val="00B050"/>
          <w:sz w:val="24"/>
          <w:szCs w:val="24"/>
        </w:rPr>
      </w:pPr>
    </w:p>
    <w:p w:rsidR="00D003CF" w:rsidRDefault="00D003CF" w:rsidP="00D003CF">
      <w:pPr>
        <w:pStyle w:val="Heading5"/>
        <w:shd w:val="clear" w:color="auto" w:fill="FFFFFF"/>
        <w:spacing w:before="0" w:beforeAutospacing="0" w:after="0" w:afterAutospacing="0" w:line="215" w:lineRule="atLeast"/>
        <w:jc w:val="both"/>
        <w:rPr>
          <w:rFonts w:ascii="Arial" w:hAnsi="Arial" w:cs="Arial"/>
          <w:color w:val="333333"/>
          <w:sz w:val="17"/>
          <w:szCs w:val="17"/>
        </w:rPr>
      </w:pPr>
      <w:r>
        <w:rPr>
          <w:rFonts w:ascii="Verdana" w:hAnsi="Verdana" w:cs="Arial"/>
          <w:b w:val="0"/>
          <w:bCs w:val="0"/>
          <w:color w:val="00B050"/>
          <w:sz w:val="24"/>
          <w:szCs w:val="24"/>
        </w:rPr>
        <w:t xml:space="preserve"> </w:t>
      </w:r>
    </w:p>
    <w:p w:rsidR="00D003CF" w:rsidRPr="00CB272E" w:rsidRDefault="00D003CF" w:rsidP="00D003CF">
      <w:pPr>
        <w:pStyle w:val="NormalWeb"/>
        <w:shd w:val="clear" w:color="auto" w:fill="FFFFFF"/>
        <w:spacing w:before="120" w:beforeAutospacing="0" w:after="0" w:afterAutospacing="0"/>
        <w:jc w:val="both"/>
        <w:rPr>
          <w:rFonts w:ascii="Arial" w:hAnsi="Arial" w:cs="Arial"/>
          <w:b/>
          <w:color w:val="333333"/>
          <w:sz w:val="16"/>
          <w:szCs w:val="16"/>
        </w:rPr>
      </w:pPr>
      <w:r>
        <w:rPr>
          <w:rFonts w:ascii="Arial" w:hAnsi="Arial" w:cs="Arial"/>
          <w:color w:val="333333"/>
          <w:sz w:val="16"/>
          <w:szCs w:val="16"/>
        </w:rPr>
        <w:t> </w:t>
      </w:r>
      <w:r w:rsidRPr="00CB272E">
        <w:rPr>
          <w:rFonts w:ascii="Verdana" w:hAnsi="Verdana" w:cs="Arial"/>
          <w:b/>
          <w:color w:val="333333"/>
          <w:u w:val="single"/>
        </w:rPr>
        <w:t>Main teachings of Mahavira</w:t>
      </w:r>
    </w:p>
    <w:p w:rsidR="00D003CF" w:rsidRDefault="00D003CF" w:rsidP="00D003CF">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w:t>
      </w:r>
      <w:r>
        <w:rPr>
          <w:color w:val="333333"/>
          <w:sz w:val="14"/>
          <w:szCs w:val="14"/>
        </w:rPr>
        <w:t>        </w:t>
      </w:r>
      <w:r>
        <w:rPr>
          <w:rFonts w:ascii="Verdana" w:hAnsi="Verdana" w:cs="Arial"/>
          <w:color w:val="333333"/>
        </w:rPr>
        <w:t>He taught a simple doctrine: men and women who wished to know the truth must leave their homes.</w:t>
      </w:r>
    </w:p>
    <w:p w:rsidR="00D003CF" w:rsidRDefault="00D003CF" w:rsidP="00D003CF">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ii.</w:t>
      </w:r>
      <w:r>
        <w:rPr>
          <w:color w:val="333333"/>
          <w:sz w:val="14"/>
          <w:szCs w:val="14"/>
        </w:rPr>
        <w:t>        </w:t>
      </w:r>
      <w:r>
        <w:rPr>
          <w:rFonts w:ascii="Verdana" w:hAnsi="Verdana" w:cs="Arial"/>
          <w:color w:val="333333"/>
        </w:rPr>
        <w:t>They must follow very strictly the rules of ahimsa, which means not hurting or killing living beings.</w:t>
      </w:r>
    </w:p>
    <w:p w:rsidR="00D003CF" w:rsidRDefault="00D003CF" w:rsidP="00D003CF">
      <w:pPr>
        <w:pStyle w:val="NormalWeb"/>
        <w:shd w:val="clear" w:color="auto" w:fill="FFFFFF"/>
        <w:spacing w:before="120" w:beforeAutospacing="0" w:after="0" w:afterAutospacing="0"/>
        <w:jc w:val="both"/>
        <w:rPr>
          <w:rFonts w:ascii="Arial" w:hAnsi="Arial" w:cs="Arial"/>
          <w:color w:val="333333"/>
          <w:sz w:val="16"/>
          <w:szCs w:val="16"/>
        </w:rPr>
      </w:pPr>
      <w:r>
        <w:rPr>
          <w:rFonts w:ascii="Verdana" w:hAnsi="Verdana" w:cs="Arial"/>
          <w:color w:val="00B050"/>
        </w:rPr>
        <w:t> </w:t>
      </w:r>
    </w:p>
    <w:p w:rsidR="00D003CF" w:rsidRPr="00CB272E" w:rsidRDefault="00CB272E" w:rsidP="00D003CF">
      <w:pPr>
        <w:pStyle w:val="Heading5"/>
        <w:shd w:val="clear" w:color="auto" w:fill="FFFFFF"/>
        <w:spacing w:before="0" w:beforeAutospacing="0" w:after="0" w:afterAutospacing="0" w:line="215" w:lineRule="atLeast"/>
        <w:jc w:val="both"/>
        <w:rPr>
          <w:rFonts w:ascii="Arial" w:hAnsi="Arial" w:cs="Arial"/>
          <w:color w:val="333333"/>
          <w:sz w:val="17"/>
          <w:szCs w:val="17"/>
        </w:rPr>
      </w:pPr>
      <w:r>
        <w:rPr>
          <w:rFonts w:ascii="Verdana" w:hAnsi="Verdana" w:cs="Arial"/>
          <w:b w:val="0"/>
          <w:bCs w:val="0"/>
          <w:color w:val="00B050"/>
          <w:sz w:val="24"/>
          <w:szCs w:val="24"/>
        </w:rPr>
        <w:t xml:space="preserve">  </w:t>
      </w:r>
      <w:r w:rsidRPr="00CB272E">
        <w:rPr>
          <w:rFonts w:ascii="Verdana" w:hAnsi="Verdana" w:cs="Arial"/>
          <w:bCs w:val="0"/>
          <w:color w:val="00B050"/>
          <w:sz w:val="24"/>
          <w:szCs w:val="24"/>
        </w:rPr>
        <w:t>T</w:t>
      </w:r>
      <w:r w:rsidR="00D003CF" w:rsidRPr="00CB272E">
        <w:rPr>
          <w:rFonts w:ascii="Verdana" w:hAnsi="Verdana" w:cs="Arial"/>
          <w:bCs w:val="0"/>
          <w:color w:val="00B050"/>
          <w:sz w:val="24"/>
          <w:szCs w:val="24"/>
        </w:rPr>
        <w:t>he similarities between the teachings of Buddha and Mahavira</w:t>
      </w:r>
    </w:p>
    <w:p w:rsidR="00D003CF" w:rsidRDefault="00D003CF" w:rsidP="00D003CF">
      <w:pPr>
        <w:pStyle w:val="NormalWeb"/>
        <w:shd w:val="clear" w:color="auto" w:fill="FFFFFF"/>
        <w:spacing w:before="120" w:beforeAutospacing="0" w:after="0" w:afterAutospacing="0"/>
        <w:jc w:val="both"/>
        <w:rPr>
          <w:rFonts w:ascii="Arial" w:hAnsi="Arial" w:cs="Arial"/>
          <w:color w:val="333333"/>
          <w:sz w:val="16"/>
          <w:szCs w:val="16"/>
        </w:rPr>
      </w:pPr>
      <w:r>
        <w:rPr>
          <w:rFonts w:ascii="Arial" w:hAnsi="Arial" w:cs="Arial"/>
          <w:color w:val="333333"/>
          <w:sz w:val="16"/>
          <w:szCs w:val="16"/>
        </w:rPr>
        <w:t> </w:t>
      </w:r>
      <w:r>
        <w:rPr>
          <w:rFonts w:ascii="Verdana" w:hAnsi="Verdana" w:cs="Arial"/>
          <w:color w:val="333333"/>
          <w:u w:val="single"/>
        </w:rPr>
        <w:t>Similarities</w:t>
      </w:r>
    </w:p>
    <w:p w:rsidR="00D003CF" w:rsidRDefault="00D003CF" w:rsidP="00D003CF">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w:t>
      </w:r>
      <w:r>
        <w:rPr>
          <w:color w:val="333333"/>
          <w:sz w:val="14"/>
          <w:szCs w:val="14"/>
        </w:rPr>
        <w:t>        </w:t>
      </w:r>
      <w:r>
        <w:rPr>
          <w:rFonts w:ascii="Verdana" w:hAnsi="Verdana" w:cs="Arial"/>
          <w:color w:val="333333"/>
        </w:rPr>
        <w:t>Both Buddha and Mahavira taught in the language of the ordinary people, Prakrit, so that everybody could understand their message.</w:t>
      </w:r>
    </w:p>
    <w:p w:rsidR="00D003CF" w:rsidRDefault="00D003CF" w:rsidP="00D003CF">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ii.</w:t>
      </w:r>
      <w:r>
        <w:rPr>
          <w:color w:val="333333"/>
          <w:sz w:val="14"/>
          <w:szCs w:val="14"/>
        </w:rPr>
        <w:t>        </w:t>
      </w:r>
      <w:r>
        <w:rPr>
          <w:rFonts w:ascii="Verdana" w:hAnsi="Verdana" w:cs="Arial"/>
          <w:color w:val="333333"/>
        </w:rPr>
        <w:t>Buddhism and Jainism were against to the vedic religion to large extent.</w:t>
      </w:r>
    </w:p>
    <w:p w:rsidR="00D003CF" w:rsidRDefault="00D003CF" w:rsidP="00D003CF">
      <w:pPr>
        <w:pStyle w:val="NormalWeb"/>
        <w:shd w:val="clear" w:color="auto" w:fill="FFFFFF"/>
        <w:spacing w:before="120" w:beforeAutospacing="0" w:after="0" w:afterAutospacing="0"/>
        <w:ind w:hanging="720"/>
        <w:rPr>
          <w:rFonts w:ascii="Arial" w:hAnsi="Arial" w:cs="Arial"/>
          <w:color w:val="333333"/>
          <w:sz w:val="16"/>
          <w:szCs w:val="16"/>
        </w:rPr>
      </w:pPr>
    </w:p>
    <w:p w:rsidR="00F1119E" w:rsidRPr="00F1119E" w:rsidRDefault="00F1119E" w:rsidP="00F1119E">
      <w:pPr>
        <w:pStyle w:val="NormalWeb"/>
        <w:shd w:val="clear" w:color="auto" w:fill="FFFFFF"/>
        <w:spacing w:before="120" w:beforeAutospacing="0" w:after="0" w:afterAutospacing="0"/>
        <w:jc w:val="both"/>
        <w:rPr>
          <w:rFonts w:ascii="Arial" w:hAnsi="Arial" w:cs="Arial"/>
          <w:b/>
          <w:color w:val="333333"/>
          <w:sz w:val="16"/>
          <w:szCs w:val="16"/>
        </w:rPr>
      </w:pPr>
      <w:r>
        <w:rPr>
          <w:rFonts w:ascii="Verdana" w:hAnsi="Verdana" w:cs="Arial"/>
          <w:color w:val="333333"/>
        </w:rPr>
        <w:t> </w:t>
      </w:r>
      <w:r w:rsidRPr="00F1119E">
        <w:rPr>
          <w:rFonts w:ascii="Verdana" w:hAnsi="Verdana" w:cs="Arial"/>
          <w:b/>
          <w:color w:val="333333"/>
          <w:u w:val="single"/>
        </w:rPr>
        <w:t>About Vardhamana Mahavira</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w:t>
      </w:r>
      <w:r>
        <w:rPr>
          <w:color w:val="333333"/>
          <w:sz w:val="14"/>
          <w:szCs w:val="14"/>
        </w:rPr>
        <w:t>        </w:t>
      </w:r>
      <w:r>
        <w:rPr>
          <w:rFonts w:ascii="Verdana" w:hAnsi="Verdana" w:cs="Arial"/>
          <w:color w:val="333333"/>
        </w:rPr>
        <w:t>The most famous thinker of the Jainas was the Vardhamana Mahavira.</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ii.</w:t>
      </w:r>
      <w:r>
        <w:rPr>
          <w:color w:val="333333"/>
          <w:sz w:val="14"/>
          <w:szCs w:val="14"/>
        </w:rPr>
        <w:t>        </w:t>
      </w:r>
      <w:r>
        <w:rPr>
          <w:rFonts w:ascii="Verdana" w:hAnsi="Verdana" w:cs="Arial"/>
          <w:color w:val="333333"/>
        </w:rPr>
        <w:t>He was a kshatriya prince of the Lichchhavis, a group that was part of the Vajji sangha.</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iii.</w:t>
      </w:r>
      <w:r>
        <w:rPr>
          <w:color w:val="333333"/>
          <w:sz w:val="14"/>
          <w:szCs w:val="14"/>
        </w:rPr>
        <w:t>        </w:t>
      </w:r>
      <w:r>
        <w:rPr>
          <w:rFonts w:ascii="Verdana" w:hAnsi="Verdana" w:cs="Arial"/>
          <w:color w:val="333333"/>
        </w:rPr>
        <w:t>At the age of thirty, he left home and went to live in a forest.</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iv.</w:t>
      </w:r>
      <w:r>
        <w:rPr>
          <w:color w:val="333333"/>
          <w:sz w:val="14"/>
          <w:szCs w:val="14"/>
        </w:rPr>
        <w:t>        </w:t>
      </w:r>
      <w:r>
        <w:rPr>
          <w:rFonts w:ascii="Verdana" w:hAnsi="Verdana" w:cs="Arial"/>
          <w:color w:val="333333"/>
        </w:rPr>
        <w:t>For twelve years he led a hard and lonely life, at the end of which he attained enlightenment.</w:t>
      </w:r>
    </w:p>
    <w:p w:rsidR="00F1119E" w:rsidRDefault="00F1119E" w:rsidP="00F1119E">
      <w:pPr>
        <w:pStyle w:val="NormalWeb"/>
        <w:shd w:val="clear" w:color="auto" w:fill="FFFFFF"/>
        <w:spacing w:before="120" w:beforeAutospacing="0" w:after="0" w:afterAutospacing="0"/>
        <w:jc w:val="both"/>
        <w:rPr>
          <w:rFonts w:ascii="Arial" w:hAnsi="Arial" w:cs="Arial"/>
          <w:color w:val="333333"/>
          <w:sz w:val="16"/>
          <w:szCs w:val="16"/>
        </w:rPr>
      </w:pPr>
      <w:r>
        <w:rPr>
          <w:rFonts w:ascii="Verdana" w:hAnsi="Verdana" w:cs="Arial"/>
          <w:color w:val="333333"/>
        </w:rPr>
        <w:t> </w:t>
      </w:r>
    </w:p>
    <w:p w:rsidR="00F1119E" w:rsidRPr="00F1119E" w:rsidRDefault="00F1119E" w:rsidP="00F1119E">
      <w:pPr>
        <w:pStyle w:val="NormalWeb"/>
        <w:shd w:val="clear" w:color="auto" w:fill="FFFFFF"/>
        <w:spacing w:before="120" w:beforeAutospacing="0" w:after="0" w:afterAutospacing="0"/>
        <w:jc w:val="both"/>
        <w:rPr>
          <w:rFonts w:ascii="Arial" w:hAnsi="Arial" w:cs="Arial"/>
          <w:b/>
          <w:color w:val="333333"/>
          <w:sz w:val="16"/>
          <w:szCs w:val="16"/>
        </w:rPr>
      </w:pPr>
      <w:r>
        <w:rPr>
          <w:rFonts w:ascii="Verdana" w:hAnsi="Verdana" w:cs="Arial"/>
          <w:color w:val="333333"/>
        </w:rPr>
        <w:t> </w:t>
      </w:r>
      <w:r w:rsidRPr="00F1119E">
        <w:rPr>
          <w:rFonts w:ascii="Verdana" w:hAnsi="Verdana" w:cs="Arial"/>
          <w:b/>
          <w:color w:val="333333"/>
          <w:u w:val="single"/>
        </w:rPr>
        <w:t>Gautama Buddha</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w:t>
      </w:r>
      <w:r>
        <w:rPr>
          <w:color w:val="333333"/>
          <w:sz w:val="14"/>
          <w:szCs w:val="14"/>
        </w:rPr>
        <w:t>        </w:t>
      </w:r>
      <w:r>
        <w:rPr>
          <w:rFonts w:ascii="Verdana" w:hAnsi="Verdana" w:cs="Arial"/>
          <w:color w:val="333333"/>
        </w:rPr>
        <w:t>Siddhartha, also known as Gautama, the founder of Buddhism, was born about 2500 years ago.</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ii.</w:t>
      </w:r>
      <w:r>
        <w:rPr>
          <w:color w:val="333333"/>
          <w:sz w:val="14"/>
          <w:szCs w:val="14"/>
        </w:rPr>
        <w:t>        </w:t>
      </w:r>
      <w:r>
        <w:rPr>
          <w:rFonts w:ascii="Verdana" w:hAnsi="Verdana" w:cs="Arial"/>
          <w:color w:val="333333"/>
        </w:rPr>
        <w:t>The Buddha belonged to a small gana known as the Sakya gana, and was a kshatriya.</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iii.</w:t>
      </w:r>
      <w:r>
        <w:rPr>
          <w:color w:val="333333"/>
          <w:sz w:val="14"/>
          <w:szCs w:val="14"/>
        </w:rPr>
        <w:t>        </w:t>
      </w:r>
      <w:r>
        <w:rPr>
          <w:rFonts w:ascii="Verdana" w:hAnsi="Verdana" w:cs="Arial"/>
          <w:color w:val="333333"/>
        </w:rPr>
        <w:t>When he was a young man, he left the comforts of his home in search of knowledge.</w:t>
      </w:r>
    </w:p>
    <w:p w:rsidR="00F1119E" w:rsidRDefault="00F1119E" w:rsidP="00F1119E">
      <w:pPr>
        <w:pStyle w:val="NormalWeb"/>
        <w:shd w:val="clear" w:color="auto" w:fill="FFFFFF"/>
        <w:spacing w:before="120" w:beforeAutospacing="0" w:after="0" w:afterAutospacing="0"/>
        <w:ind w:hanging="720"/>
        <w:rPr>
          <w:rFonts w:ascii="Arial" w:hAnsi="Arial" w:cs="Arial"/>
          <w:color w:val="333333"/>
          <w:sz w:val="16"/>
          <w:szCs w:val="16"/>
        </w:rPr>
      </w:pPr>
      <w:r>
        <w:rPr>
          <w:color w:val="333333"/>
          <w:sz w:val="14"/>
          <w:szCs w:val="14"/>
        </w:rPr>
        <w:t>                       </w:t>
      </w:r>
      <w:r>
        <w:rPr>
          <w:rFonts w:ascii="Verdana" w:hAnsi="Verdana" w:cs="Arial"/>
          <w:color w:val="333333"/>
        </w:rPr>
        <w:t>iv.</w:t>
      </w:r>
      <w:r>
        <w:rPr>
          <w:color w:val="333333"/>
          <w:sz w:val="14"/>
          <w:szCs w:val="14"/>
        </w:rPr>
        <w:t>        </w:t>
      </w:r>
      <w:r>
        <w:rPr>
          <w:rFonts w:ascii="Verdana" w:hAnsi="Verdana" w:cs="Arial"/>
          <w:color w:val="333333"/>
        </w:rPr>
        <w:t>He meditated for days on end under a peepal tree at Bodh Gaya in Bihar, where he attained enlightenment.</w:t>
      </w:r>
    </w:p>
    <w:p w:rsidR="00C77B93" w:rsidRDefault="00C77B93"/>
    <w:sectPr w:rsidR="00C77B93" w:rsidSect="004604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06A" w:rsidRDefault="007E106A" w:rsidP="003338E5">
      <w:pPr>
        <w:spacing w:after="0" w:line="240" w:lineRule="auto"/>
      </w:pPr>
      <w:r>
        <w:separator/>
      </w:r>
    </w:p>
  </w:endnote>
  <w:endnote w:type="continuationSeparator" w:id="1">
    <w:p w:rsidR="007E106A" w:rsidRDefault="007E106A" w:rsidP="00333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5" w:rsidRDefault="00333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5" w:rsidRDefault="003338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5" w:rsidRDefault="00333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06A" w:rsidRDefault="007E106A" w:rsidP="003338E5">
      <w:pPr>
        <w:spacing w:after="0" w:line="240" w:lineRule="auto"/>
      </w:pPr>
      <w:r>
        <w:separator/>
      </w:r>
    </w:p>
  </w:footnote>
  <w:footnote w:type="continuationSeparator" w:id="1">
    <w:p w:rsidR="007E106A" w:rsidRDefault="007E106A" w:rsidP="00333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5" w:rsidRDefault="00333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587"/>
      <w:docPartObj>
        <w:docPartGallery w:val="Watermarks"/>
        <w:docPartUnique/>
      </w:docPartObj>
    </w:sdtPr>
    <w:sdtContent>
      <w:p w:rsidR="003338E5" w:rsidRDefault="003338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5" w:rsidRDefault="003338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36AB8"/>
    <w:rsid w:val="003338E5"/>
    <w:rsid w:val="0046045F"/>
    <w:rsid w:val="00640E1E"/>
    <w:rsid w:val="007E106A"/>
    <w:rsid w:val="00C36AB8"/>
    <w:rsid w:val="00C77B93"/>
    <w:rsid w:val="00CB272E"/>
    <w:rsid w:val="00D003CF"/>
    <w:rsid w:val="00F11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3"/>
  </w:style>
  <w:style w:type="paragraph" w:styleId="Heading5">
    <w:name w:val="heading 5"/>
    <w:basedOn w:val="Normal"/>
    <w:link w:val="Heading5Char"/>
    <w:uiPriority w:val="9"/>
    <w:qFormat/>
    <w:rsid w:val="00C36A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6AB8"/>
    <w:rPr>
      <w:rFonts w:ascii="Times New Roman" w:eastAsia="Times New Roman" w:hAnsi="Times New Roman" w:cs="Times New Roman"/>
      <w:b/>
      <w:bCs/>
      <w:sz w:val="20"/>
      <w:szCs w:val="20"/>
    </w:rPr>
  </w:style>
  <w:style w:type="paragraph" w:styleId="NormalWeb">
    <w:name w:val="Normal (Web)"/>
    <w:basedOn w:val="Normal"/>
    <w:uiPriority w:val="99"/>
    <w:unhideWhenUsed/>
    <w:rsid w:val="00C36A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338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8E5"/>
  </w:style>
  <w:style w:type="paragraph" w:styleId="Footer">
    <w:name w:val="footer"/>
    <w:basedOn w:val="Normal"/>
    <w:link w:val="FooterChar"/>
    <w:uiPriority w:val="99"/>
    <w:semiHidden/>
    <w:unhideWhenUsed/>
    <w:rsid w:val="003338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8E5"/>
  </w:style>
</w:styles>
</file>

<file path=word/webSettings.xml><?xml version="1.0" encoding="utf-8"?>
<w:webSettings xmlns:r="http://schemas.openxmlformats.org/officeDocument/2006/relationships" xmlns:w="http://schemas.openxmlformats.org/wordprocessingml/2006/main">
  <w:divs>
    <w:div w:id="668404326">
      <w:bodyDiv w:val="1"/>
      <w:marLeft w:val="0"/>
      <w:marRight w:val="0"/>
      <w:marTop w:val="0"/>
      <w:marBottom w:val="0"/>
      <w:divBdr>
        <w:top w:val="none" w:sz="0" w:space="0" w:color="auto"/>
        <w:left w:val="none" w:sz="0" w:space="0" w:color="auto"/>
        <w:bottom w:val="none" w:sz="0" w:space="0" w:color="auto"/>
        <w:right w:val="none" w:sz="0" w:space="0" w:color="auto"/>
      </w:divBdr>
    </w:div>
    <w:div w:id="1047026179">
      <w:bodyDiv w:val="1"/>
      <w:marLeft w:val="0"/>
      <w:marRight w:val="0"/>
      <w:marTop w:val="0"/>
      <w:marBottom w:val="0"/>
      <w:divBdr>
        <w:top w:val="none" w:sz="0" w:space="0" w:color="auto"/>
        <w:left w:val="none" w:sz="0" w:space="0" w:color="auto"/>
        <w:bottom w:val="none" w:sz="0" w:space="0" w:color="auto"/>
        <w:right w:val="none" w:sz="0" w:space="0" w:color="auto"/>
      </w:divBdr>
    </w:div>
    <w:div w:id="1503282099">
      <w:bodyDiv w:val="1"/>
      <w:marLeft w:val="0"/>
      <w:marRight w:val="0"/>
      <w:marTop w:val="0"/>
      <w:marBottom w:val="0"/>
      <w:divBdr>
        <w:top w:val="none" w:sz="0" w:space="0" w:color="auto"/>
        <w:left w:val="none" w:sz="0" w:space="0" w:color="auto"/>
        <w:bottom w:val="none" w:sz="0" w:space="0" w:color="auto"/>
        <w:right w:val="none" w:sz="0" w:space="0" w:color="auto"/>
      </w:divBdr>
    </w:div>
    <w:div w:id="1558471142">
      <w:bodyDiv w:val="1"/>
      <w:marLeft w:val="0"/>
      <w:marRight w:val="0"/>
      <w:marTop w:val="0"/>
      <w:marBottom w:val="0"/>
      <w:divBdr>
        <w:top w:val="none" w:sz="0" w:space="0" w:color="auto"/>
        <w:left w:val="none" w:sz="0" w:space="0" w:color="auto"/>
        <w:bottom w:val="none" w:sz="0" w:space="0" w:color="auto"/>
        <w:right w:val="none" w:sz="0" w:space="0" w:color="auto"/>
      </w:divBdr>
    </w:div>
    <w:div w:id="1628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A949-3D9A-48B5-B71E-A5857C76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7</cp:revision>
  <dcterms:created xsi:type="dcterms:W3CDTF">2019-10-18T10:00:00Z</dcterms:created>
  <dcterms:modified xsi:type="dcterms:W3CDTF">2019-10-19T10:41:00Z</dcterms:modified>
</cp:coreProperties>
</file>